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BC9" w:rsidRDefault="00235BC9" w:rsidP="00235BC9">
      <w:pPr>
        <w:spacing w:after="100" w:afterAutospacing="1"/>
        <w:jc w:val="center"/>
        <w:rPr>
          <w:rFonts w:ascii="Old English Text MT" w:hAnsi="Old English Text MT"/>
          <w:b/>
          <w:sz w:val="40"/>
          <w:szCs w:val="40"/>
        </w:rPr>
      </w:pPr>
      <w:r>
        <w:rPr>
          <w:rFonts w:ascii="Old English Text MT" w:hAnsi="Old English Text MT"/>
          <w:b/>
          <w:sz w:val="56"/>
          <w:szCs w:val="56"/>
          <w:u w:val="single"/>
        </w:rPr>
        <w:t>ESCAPE  from  COLDITZ</w:t>
      </w:r>
      <w:r>
        <w:rPr>
          <w:rFonts w:ascii="Old English Text MT" w:hAnsi="Old English Text MT"/>
          <w:b/>
          <w:sz w:val="40"/>
          <w:szCs w:val="40"/>
        </w:rPr>
        <w:t xml:space="preserve"> </w:t>
      </w:r>
    </w:p>
    <w:p w:rsidR="00235BC9" w:rsidRDefault="00235BC9" w:rsidP="00235BC9">
      <w:pPr>
        <w:spacing w:after="100" w:afterAutospacing="1"/>
        <w:jc w:val="center"/>
        <w:rPr>
          <w:rFonts w:ascii="Algerian" w:hAnsi="Algerian" w:cs="Times New Roman"/>
          <w:sz w:val="24"/>
          <w:szCs w:val="24"/>
        </w:rPr>
      </w:pPr>
      <w:r>
        <w:rPr>
          <w:rFonts w:ascii="Algerian" w:hAnsi="Algerian" w:cs="Times New Roman"/>
          <w:sz w:val="24"/>
          <w:szCs w:val="24"/>
        </w:rPr>
        <w:t>Variante per 30 turni</w:t>
      </w:r>
    </w:p>
    <w:p w:rsidR="00235BC9" w:rsidRDefault="00235BC9" w:rsidP="00235BC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Escape Kit Part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Tenere separate dal mazzo Opportunity le carte “</w:t>
      </w:r>
      <w:r>
        <w:rPr>
          <w:rFonts w:ascii="Times New Roman" w:hAnsi="Times New Roman" w:cs="Times New Roman"/>
          <w:i/>
          <w:sz w:val="26"/>
          <w:szCs w:val="26"/>
        </w:rPr>
        <w:t>Personal Civilian Escape Kit Part”.</w:t>
      </w:r>
      <w:r>
        <w:rPr>
          <w:rFonts w:ascii="Times New Roman" w:hAnsi="Times New Roman" w:cs="Times New Roman"/>
          <w:sz w:val="26"/>
          <w:szCs w:val="26"/>
        </w:rPr>
        <w:t xml:space="preserve"> Un Alleato può acquisire una di queste carte portando due dei suoi POW nelle due stanze in cui sono raffigurati i due simboli di una specifica carta. La carta </w:t>
      </w:r>
      <w:r>
        <w:rPr>
          <w:rFonts w:ascii="Times New Roman" w:hAnsi="Times New Roman" w:cs="Times New Roman"/>
          <w:i/>
          <w:sz w:val="26"/>
          <w:szCs w:val="26"/>
        </w:rPr>
        <w:t>Kit Part</w:t>
      </w:r>
      <w:r>
        <w:rPr>
          <w:rFonts w:ascii="Times New Roman" w:hAnsi="Times New Roman" w:cs="Times New Roman"/>
          <w:sz w:val="26"/>
          <w:szCs w:val="26"/>
        </w:rPr>
        <w:t xml:space="preserve"> va ad aggiungersi alla mano di carte Opportunity dell’Alleato, che in ogni caso non può mai eccedere il numero di cinque carte. Anche la carta </w:t>
      </w:r>
      <w:r>
        <w:rPr>
          <w:rFonts w:ascii="Times New Roman" w:hAnsi="Times New Roman" w:cs="Times New Roman"/>
          <w:i/>
          <w:sz w:val="26"/>
          <w:szCs w:val="26"/>
        </w:rPr>
        <w:t>Kit Part</w:t>
      </w:r>
      <w:r>
        <w:rPr>
          <w:rFonts w:ascii="Times New Roman" w:hAnsi="Times New Roman" w:cs="Times New Roman"/>
          <w:sz w:val="26"/>
          <w:szCs w:val="26"/>
        </w:rPr>
        <w:t xml:space="preserve"> può essere scambiata o barattata ma ogni Alleato non può mai averne in mano più di una. L’Alleato che ha già in mano una carta </w:t>
      </w:r>
      <w:r>
        <w:rPr>
          <w:rFonts w:ascii="Times New Roman" w:hAnsi="Times New Roman" w:cs="Times New Roman"/>
          <w:i/>
          <w:sz w:val="26"/>
          <w:szCs w:val="26"/>
        </w:rPr>
        <w:t>Kit Part</w:t>
      </w:r>
      <w:r>
        <w:rPr>
          <w:rFonts w:ascii="Times New Roman" w:hAnsi="Times New Roman" w:cs="Times New Roman"/>
          <w:sz w:val="26"/>
          <w:szCs w:val="26"/>
        </w:rPr>
        <w:t xml:space="preserve"> e che riesce a far fuggire il suo primo POW si aggiudica automaticamente i 2 simboli mancanti e, giocando subito la carta </w:t>
      </w:r>
      <w:r>
        <w:rPr>
          <w:rFonts w:ascii="Times New Roman" w:hAnsi="Times New Roman" w:cs="Times New Roman"/>
          <w:i/>
          <w:sz w:val="26"/>
          <w:szCs w:val="26"/>
        </w:rPr>
        <w:t>Kit Part</w:t>
      </w:r>
      <w:r>
        <w:rPr>
          <w:rFonts w:ascii="Times New Roman" w:hAnsi="Times New Roman" w:cs="Times New Roman"/>
          <w:sz w:val="26"/>
          <w:szCs w:val="26"/>
        </w:rPr>
        <w:t xml:space="preserve"> in suo possesso, ottiene una nuova carta </w:t>
      </w:r>
      <w:r>
        <w:rPr>
          <w:rFonts w:ascii="Times New Roman" w:hAnsi="Times New Roman" w:cs="Times New Roman"/>
          <w:i/>
          <w:sz w:val="26"/>
          <w:szCs w:val="26"/>
        </w:rPr>
        <w:t>Personal Civilian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 xml:space="preserve">Escape Kit </w:t>
      </w:r>
      <w:r>
        <w:rPr>
          <w:rFonts w:ascii="Times New Roman" w:hAnsi="Times New Roman" w:cs="Times New Roman"/>
          <w:sz w:val="26"/>
          <w:szCs w:val="26"/>
          <w:u w:val="single"/>
        </w:rPr>
        <w:t>completo</w:t>
      </w:r>
      <w:r>
        <w:rPr>
          <w:rFonts w:ascii="Times New Roman" w:hAnsi="Times New Roman" w:cs="Times New Roman"/>
          <w:sz w:val="26"/>
          <w:szCs w:val="26"/>
        </w:rPr>
        <w:t xml:space="preserve">; se l’Alleato che riesce a far fuggire il suo primo POW non ha in mano una carta </w:t>
      </w:r>
      <w:r>
        <w:rPr>
          <w:rFonts w:ascii="Times New Roman" w:hAnsi="Times New Roman" w:cs="Times New Roman"/>
          <w:i/>
          <w:sz w:val="26"/>
          <w:szCs w:val="26"/>
        </w:rPr>
        <w:t>Kit Part</w:t>
      </w:r>
      <w:r>
        <w:rPr>
          <w:rFonts w:ascii="Times New Roman" w:hAnsi="Times New Roman" w:cs="Times New Roman"/>
          <w:sz w:val="26"/>
          <w:szCs w:val="26"/>
        </w:rPr>
        <w:t xml:space="preserve">, ne ottiene una in premio, a sua scelta. Una volta giocata o scartata, la carta </w:t>
      </w:r>
      <w:r>
        <w:rPr>
          <w:rFonts w:ascii="Times New Roman" w:hAnsi="Times New Roman" w:cs="Times New Roman"/>
          <w:i/>
          <w:sz w:val="26"/>
          <w:szCs w:val="26"/>
        </w:rPr>
        <w:t>Kit Part</w:t>
      </w:r>
      <w:r>
        <w:rPr>
          <w:rFonts w:ascii="Times New Roman" w:hAnsi="Times New Roman" w:cs="Times New Roman"/>
          <w:sz w:val="26"/>
          <w:szCs w:val="26"/>
        </w:rPr>
        <w:t xml:space="preserve"> va riposta in fondo al mazzo Opportunity.</w:t>
      </w:r>
    </w:p>
    <w:p w:rsidR="00235BC9" w:rsidRDefault="00235BC9" w:rsidP="00235BC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35BC9" w:rsidRDefault="00235BC9" w:rsidP="00235BC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Velocizzatori 3 7 11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2060"/>
          <w:sz w:val="26"/>
          <w:szCs w:val="26"/>
        </w:rPr>
        <w:t>(Alleati)</w:t>
      </w:r>
      <w:r>
        <w:rPr>
          <w:rFonts w:ascii="Times New Roman" w:hAnsi="Times New Roman" w:cs="Times New Roman"/>
          <w:b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 xml:space="preserve">Un </w:t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un </w:t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>7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o un </w:t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>11</w:t>
      </w:r>
      <w:r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ottenuto da un Alleato col lancio dei dadi che al suo turno gli spetta di diritto per il movimento dei POW, aggiunge  </w:t>
      </w:r>
      <w:r>
        <w:rPr>
          <w:rFonts w:ascii="Times New Roman" w:hAnsi="Times New Roman" w:cs="Times New Roman"/>
          <w:i/>
          <w:sz w:val="26"/>
          <w:szCs w:val="26"/>
        </w:rPr>
        <w:t>la facoltà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207BA" w:rsidRPr="006207BA">
        <w:rPr>
          <w:rFonts w:ascii="Times New Roman" w:hAnsi="Times New Roman" w:cs="Times New Roman"/>
          <w:b/>
          <w:sz w:val="26"/>
          <w:szCs w:val="26"/>
        </w:rPr>
        <w:t>a)</w:t>
      </w:r>
      <w:r w:rsidR="006207BA">
        <w:rPr>
          <w:rFonts w:ascii="Times New Roman" w:hAnsi="Times New Roman" w:cs="Times New Roman"/>
          <w:sz w:val="26"/>
          <w:szCs w:val="26"/>
        </w:rPr>
        <w:t xml:space="preserve"> di pescare una carta </w:t>
      </w:r>
      <w:proofErr w:type="spellStart"/>
      <w:r w:rsidR="006207BA">
        <w:rPr>
          <w:rFonts w:ascii="Times New Roman" w:hAnsi="Times New Roman" w:cs="Times New Roman"/>
          <w:sz w:val="26"/>
          <w:szCs w:val="26"/>
        </w:rPr>
        <w:t>Opportunity</w:t>
      </w:r>
      <w:proofErr w:type="spellEnd"/>
      <w:r w:rsidR="006207BA">
        <w:rPr>
          <w:rFonts w:ascii="Times New Roman" w:hAnsi="Times New Roman" w:cs="Times New Roman"/>
          <w:sz w:val="26"/>
          <w:szCs w:val="26"/>
        </w:rPr>
        <w:t xml:space="preserve">, </w:t>
      </w:r>
      <w:r w:rsidR="006207BA" w:rsidRPr="006207BA">
        <w:rPr>
          <w:rFonts w:ascii="Times New Roman" w:hAnsi="Times New Roman" w:cs="Times New Roman"/>
          <w:b/>
          <w:i/>
          <w:sz w:val="26"/>
          <w:szCs w:val="26"/>
        </w:rPr>
        <w:t>oppure</w:t>
      </w:r>
      <w:r w:rsidR="006207BA">
        <w:rPr>
          <w:rFonts w:ascii="Times New Roman" w:hAnsi="Times New Roman" w:cs="Times New Roman"/>
          <w:sz w:val="26"/>
          <w:szCs w:val="26"/>
        </w:rPr>
        <w:t xml:space="preserve"> (</w:t>
      </w:r>
      <w:r w:rsidR="006207BA" w:rsidRPr="006207BA">
        <w:rPr>
          <w:rFonts w:ascii="Times New Roman" w:hAnsi="Times New Roman" w:cs="Times New Roman"/>
          <w:i/>
          <w:sz w:val="26"/>
          <w:szCs w:val="26"/>
        </w:rPr>
        <w:t>in alternativa</w:t>
      </w:r>
      <w:r w:rsidR="006207BA">
        <w:rPr>
          <w:rFonts w:ascii="Times New Roman" w:hAnsi="Times New Roman" w:cs="Times New Roman"/>
          <w:sz w:val="26"/>
          <w:szCs w:val="26"/>
        </w:rPr>
        <w:t xml:space="preserve">) </w:t>
      </w:r>
      <w:r w:rsidR="006207BA" w:rsidRPr="006207BA">
        <w:rPr>
          <w:rFonts w:ascii="Times New Roman" w:hAnsi="Times New Roman" w:cs="Times New Roman"/>
          <w:b/>
          <w:sz w:val="26"/>
          <w:szCs w:val="26"/>
        </w:rPr>
        <w:t>b)</w:t>
      </w:r>
      <w:r w:rsidR="006207B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di spostare </w:t>
      </w:r>
      <w:r w:rsidR="006207BA">
        <w:rPr>
          <w:rFonts w:ascii="Times New Roman" w:hAnsi="Times New Roman" w:cs="Times New Roman"/>
          <w:sz w:val="26"/>
          <w:szCs w:val="26"/>
        </w:rPr>
        <w:t>(</w:t>
      </w:r>
      <w:r w:rsidR="006207BA" w:rsidRPr="006207BA">
        <w:rPr>
          <w:rFonts w:ascii="Times New Roman" w:hAnsi="Times New Roman" w:cs="Times New Roman"/>
          <w:i/>
          <w:sz w:val="26"/>
          <w:szCs w:val="26"/>
          <w:u w:val="single"/>
        </w:rPr>
        <w:t>dopo</w:t>
      </w:r>
      <w:r w:rsidR="006207BA">
        <w:rPr>
          <w:rFonts w:ascii="Times New Roman" w:hAnsi="Times New Roman" w:cs="Times New Roman"/>
          <w:sz w:val="26"/>
          <w:szCs w:val="26"/>
        </w:rPr>
        <w:t xml:space="preserve"> il normale movimento di 3, 7 o 11) </w:t>
      </w:r>
      <w:r>
        <w:rPr>
          <w:rFonts w:ascii="Times New Roman" w:hAnsi="Times New Roman" w:cs="Times New Roman"/>
          <w:sz w:val="26"/>
          <w:szCs w:val="26"/>
        </w:rPr>
        <w:t xml:space="preserve">un suo qualsiasi POW, ovunque si trovi nel Castello (esclusi i POW nei Solitary e nei Tunnel), </w:t>
      </w:r>
      <w:r w:rsidR="006207BA">
        <w:rPr>
          <w:rFonts w:ascii="Times New Roman" w:hAnsi="Times New Roman" w:cs="Times New Roman"/>
          <w:sz w:val="26"/>
          <w:szCs w:val="26"/>
        </w:rPr>
        <w:t xml:space="preserve">direttamente </w:t>
      </w:r>
      <w:r>
        <w:rPr>
          <w:rFonts w:ascii="Times New Roman" w:hAnsi="Times New Roman" w:cs="Times New Roman"/>
          <w:sz w:val="26"/>
          <w:szCs w:val="26"/>
        </w:rPr>
        <w:t xml:space="preserve">in una casella libera all’interno di una qualsiasi </w:t>
      </w:r>
      <w:r>
        <w:rPr>
          <w:rFonts w:ascii="Times New Roman" w:hAnsi="Times New Roman" w:cs="Times New Roman"/>
          <w:i/>
          <w:color w:val="C00000"/>
          <w:sz w:val="26"/>
          <w:szCs w:val="26"/>
          <w:u w:val="single"/>
        </w:rPr>
        <w:t>stanza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6207BA">
        <w:rPr>
          <w:rFonts w:ascii="Times New Roman" w:hAnsi="Times New Roman" w:cs="Times New Roman"/>
          <w:sz w:val="26"/>
          <w:szCs w:val="26"/>
        </w:rPr>
        <w:t>o di un qualsiasi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color w:val="C00000"/>
          <w:sz w:val="26"/>
          <w:szCs w:val="26"/>
          <w:u w:val="single"/>
        </w:rPr>
        <w:t>nascondiglio</w:t>
      </w:r>
      <w:r>
        <w:rPr>
          <w:rFonts w:ascii="Times New Roman" w:hAnsi="Times New Roman" w:cs="Times New Roman"/>
          <w:sz w:val="26"/>
          <w:szCs w:val="26"/>
        </w:rPr>
        <w:t xml:space="preserve">: va speso </w:t>
      </w:r>
      <w:r w:rsidR="006207BA">
        <w:rPr>
          <w:rFonts w:ascii="Times New Roman" w:hAnsi="Times New Roman" w:cs="Times New Roman"/>
          <w:sz w:val="26"/>
          <w:szCs w:val="26"/>
        </w:rPr>
        <w:t xml:space="preserve">obbligatoriamente </w:t>
      </w:r>
      <w:r>
        <w:rPr>
          <w:rFonts w:ascii="Times New Roman" w:hAnsi="Times New Roman" w:cs="Times New Roman"/>
          <w:sz w:val="26"/>
          <w:szCs w:val="26"/>
        </w:rPr>
        <w:t>l’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Escape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Equipment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eventualmente richiesto dal percorso prescelto.  </w:t>
      </w:r>
    </w:p>
    <w:p w:rsidR="006207BA" w:rsidRDefault="006207BA" w:rsidP="00235BC9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35BC9" w:rsidRDefault="00235BC9" w:rsidP="00235BC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Velocizzatori 3 7 11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984806" w:themeColor="accent6" w:themeShade="80"/>
          <w:sz w:val="26"/>
          <w:szCs w:val="26"/>
        </w:rPr>
        <w:t>(Tedesco)</w:t>
      </w:r>
      <w:r>
        <w:rPr>
          <w:rFonts w:ascii="Times New Roman" w:hAnsi="Times New Roman" w:cs="Times New Roman"/>
          <w:b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 xml:space="preserve">Un </w:t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un </w:t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o un </w:t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>11</w:t>
      </w:r>
      <w:r>
        <w:rPr>
          <w:rFonts w:ascii="Times New Roman" w:hAnsi="Times New Roman" w:cs="Times New Roman"/>
          <w:sz w:val="26"/>
          <w:szCs w:val="26"/>
        </w:rPr>
        <w:t xml:space="preserve">, ottenuto dal Tedesco col lancio dei dadi che al suo turno gli spetta di diritto per il movimento delle Guardie, aggiunge </w:t>
      </w:r>
      <w:r>
        <w:rPr>
          <w:rFonts w:ascii="Times New Roman" w:hAnsi="Times New Roman" w:cs="Times New Roman"/>
          <w:i/>
          <w:sz w:val="26"/>
          <w:szCs w:val="26"/>
        </w:rPr>
        <w:t>la facoltà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>a)</w:t>
      </w:r>
      <w:r>
        <w:rPr>
          <w:rFonts w:ascii="Times New Roman" w:hAnsi="Times New Roman" w:cs="Times New Roman"/>
          <w:sz w:val="26"/>
          <w:szCs w:val="26"/>
        </w:rPr>
        <w:t xml:space="preserve"> di pescare una carta Security, </w:t>
      </w:r>
      <w:r>
        <w:rPr>
          <w:rFonts w:ascii="Times New Roman" w:hAnsi="Times New Roman" w:cs="Times New Roman"/>
          <w:b/>
          <w:i/>
          <w:sz w:val="26"/>
          <w:szCs w:val="26"/>
        </w:rPr>
        <w:t>oppure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i/>
          <w:sz w:val="26"/>
          <w:szCs w:val="26"/>
        </w:rPr>
        <w:t>in alternativa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b/>
          <w:sz w:val="26"/>
          <w:szCs w:val="26"/>
        </w:rPr>
        <w:t>b)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>dopo</w:t>
      </w:r>
      <w:r>
        <w:rPr>
          <w:rFonts w:ascii="Times New Roman" w:hAnsi="Times New Roman" w:cs="Times New Roman"/>
          <w:sz w:val="26"/>
          <w:szCs w:val="26"/>
        </w:rPr>
        <w:t xml:space="preserve"> il normale movimento di 3, 7 o 11) di spostare velocemente una Guardia già dislocata nel Castello in un qualsiasi </w:t>
      </w:r>
      <w:r>
        <w:rPr>
          <w:rFonts w:ascii="Times New Roman" w:hAnsi="Times New Roman" w:cs="Times New Roman"/>
          <w:i/>
          <w:color w:val="C00000"/>
          <w:sz w:val="26"/>
          <w:szCs w:val="26"/>
          <w:u w:val="single"/>
        </w:rPr>
        <w:t>posto di guardia</w:t>
      </w:r>
      <w:r>
        <w:rPr>
          <w:rFonts w:ascii="Times New Roman" w:hAnsi="Times New Roman" w:cs="Times New Roman"/>
          <w:sz w:val="26"/>
          <w:szCs w:val="26"/>
        </w:rPr>
        <w:t xml:space="preserve"> (casella nera).</w:t>
      </w:r>
    </w:p>
    <w:p w:rsidR="00235BC9" w:rsidRDefault="00235BC9" w:rsidP="00235BC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35BC9" w:rsidRDefault="00235BC9" w:rsidP="00235BC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Do or Die</w:t>
      </w:r>
      <w:r>
        <w:rPr>
          <w:rFonts w:ascii="Times New Roman" w:hAnsi="Times New Roman" w:cs="Times New Roman"/>
          <w:sz w:val="26"/>
          <w:szCs w:val="26"/>
        </w:rPr>
        <w:t xml:space="preserve"> – In alternativa al percorso obbligato (Pat Reid) descritto nel regolamento, che non richiede equipaggiamento, partendo 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>dal cortile interno</w:t>
      </w:r>
      <w:r>
        <w:rPr>
          <w:rFonts w:ascii="Times New Roman" w:hAnsi="Times New Roman" w:cs="Times New Roman"/>
          <w:sz w:val="26"/>
          <w:szCs w:val="26"/>
        </w:rPr>
        <w:t xml:space="preserve"> (zona bianca/grigia, esclusi Solitary e stanze) si può evadere 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>in qualsiasi direzione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(come da testo delle carte). Non ci si può servire dei Tunnel e non sono richieste le carte pass/chiave: sono invece sempre richieste le carte tronchese/corda.</w:t>
      </w:r>
    </w:p>
    <w:p w:rsidR="00235BC9" w:rsidRDefault="00235BC9" w:rsidP="00235BC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35BC9" w:rsidRDefault="00235BC9" w:rsidP="00235BC9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Condizioni di vittoria</w:t>
      </w:r>
    </w:p>
    <w:p w:rsidR="00235BC9" w:rsidRDefault="00235BC9" w:rsidP="00235BC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</w:rPr>
        <w:t>Alleati</w:t>
      </w:r>
      <w:r>
        <w:rPr>
          <w:rFonts w:ascii="Times New Roman" w:hAnsi="Times New Roman" w:cs="Times New Roman"/>
          <w:b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 xml:space="preserve">Vince l’Alleato che entro la fine del 30° fa evadere </w:t>
      </w:r>
      <w:r>
        <w:rPr>
          <w:rFonts w:ascii="Times New Roman" w:hAnsi="Times New Roman" w:cs="Times New Roman"/>
          <w:b/>
          <w:i/>
          <w:sz w:val="26"/>
          <w:szCs w:val="26"/>
        </w:rPr>
        <w:t>due</w:t>
      </w:r>
      <w:r>
        <w:rPr>
          <w:rFonts w:ascii="Times New Roman" w:hAnsi="Times New Roman" w:cs="Times New Roman"/>
          <w:sz w:val="26"/>
          <w:szCs w:val="26"/>
        </w:rPr>
        <w:t xml:space="preserve"> dei propri POW: se nel medesimo round due (o più) Alleati riescono a fare altrettanto, la vittoria viene spartita fra di loro. </w:t>
      </w:r>
    </w:p>
    <w:p w:rsidR="00235BC9" w:rsidRDefault="00235BC9" w:rsidP="00235BC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632423" w:themeColor="accent2" w:themeShade="80"/>
          <w:sz w:val="26"/>
          <w:szCs w:val="26"/>
        </w:rPr>
        <w:t>Tedesco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b/>
          <w:i/>
          <w:sz w:val="26"/>
          <w:szCs w:val="26"/>
        </w:rPr>
        <w:t>A)</w:t>
      </w:r>
      <w:r>
        <w:rPr>
          <w:rFonts w:ascii="Times New Roman" w:hAnsi="Times New Roman" w:cs="Times New Roman"/>
          <w:sz w:val="26"/>
          <w:szCs w:val="26"/>
        </w:rPr>
        <w:t xml:space="preserve"> Vince il Tedesco se nessun Alleato riesce far evadere due dei propri POW entro la fine del 30° round. </w:t>
      </w:r>
      <w:r>
        <w:rPr>
          <w:rFonts w:ascii="Times New Roman" w:hAnsi="Times New Roman" w:cs="Times New Roman"/>
          <w:b/>
          <w:i/>
          <w:sz w:val="26"/>
          <w:szCs w:val="26"/>
        </w:rPr>
        <w:t>B)</w:t>
      </w:r>
      <w:r>
        <w:rPr>
          <w:rFonts w:ascii="Times New Roman" w:hAnsi="Times New Roman" w:cs="Times New Roman"/>
          <w:sz w:val="26"/>
          <w:szCs w:val="26"/>
        </w:rPr>
        <w:t xml:space="preserve"> Vince il Tedesco non appena totalizza il seguente numero di </w:t>
      </w:r>
      <w:r>
        <w:rPr>
          <w:rFonts w:ascii="Times New Roman" w:hAnsi="Times New Roman" w:cs="Times New Roman"/>
          <w:b/>
          <w:sz w:val="26"/>
          <w:szCs w:val="26"/>
        </w:rPr>
        <w:t>V</w:t>
      </w:r>
      <w:r>
        <w:rPr>
          <w:rFonts w:ascii="Times New Roman" w:hAnsi="Times New Roman" w:cs="Times New Roman"/>
          <w:sz w:val="26"/>
          <w:szCs w:val="26"/>
        </w:rPr>
        <w:t xml:space="preserve">ictory </w:t>
      </w:r>
      <w:r>
        <w:rPr>
          <w:rFonts w:ascii="Times New Roman" w:hAnsi="Times New Roman" w:cs="Times New Roman"/>
          <w:b/>
          <w:sz w:val="26"/>
          <w:szCs w:val="26"/>
        </w:rPr>
        <w:t>P</w:t>
      </w:r>
      <w:r>
        <w:rPr>
          <w:rFonts w:ascii="Times New Roman" w:hAnsi="Times New Roman" w:cs="Times New Roman"/>
          <w:sz w:val="26"/>
          <w:szCs w:val="26"/>
        </w:rPr>
        <w:t>oints (</w:t>
      </w:r>
      <w:r>
        <w:rPr>
          <w:rFonts w:ascii="Times New Roman" w:hAnsi="Times New Roman" w:cs="Times New Roman"/>
          <w:b/>
          <w:sz w:val="26"/>
          <w:szCs w:val="26"/>
        </w:rPr>
        <w:t>VP</w:t>
      </w:r>
      <w:r>
        <w:rPr>
          <w:rFonts w:ascii="Times New Roman" w:hAnsi="Times New Roman" w:cs="Times New Roman"/>
          <w:sz w:val="26"/>
          <w:szCs w:val="26"/>
        </w:rPr>
        <w:t xml:space="preserve">): </w:t>
      </w:r>
    </w:p>
    <w:p w:rsidR="00235BC9" w:rsidRDefault="00235BC9" w:rsidP="00235BC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4F6228" w:themeColor="accent3" w:themeShade="80"/>
          <w:sz w:val="26"/>
          <w:szCs w:val="26"/>
        </w:rPr>
        <w:t>8 – 12 – 14 – 15 – 16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VP</w:t>
      </w:r>
      <w:r>
        <w:rPr>
          <w:rFonts w:ascii="Times New Roman" w:hAnsi="Times New Roman" w:cs="Times New Roman"/>
          <w:sz w:val="26"/>
          <w:szCs w:val="26"/>
        </w:rPr>
        <w:t xml:space="preserve">, rispettivamente per partite a </w:t>
      </w:r>
      <w:r>
        <w:rPr>
          <w:rFonts w:ascii="Times New Roman" w:hAnsi="Times New Roman" w:cs="Times New Roman"/>
          <w:b/>
          <w:color w:val="632423" w:themeColor="accent2" w:themeShade="80"/>
          <w:sz w:val="26"/>
          <w:szCs w:val="26"/>
        </w:rPr>
        <w:t>2 – 3 – 4 – 5 – 6</w:t>
      </w:r>
      <w:r>
        <w:rPr>
          <w:rFonts w:ascii="Times New Roman" w:hAnsi="Times New Roman" w:cs="Times New Roman"/>
          <w:sz w:val="26"/>
          <w:szCs w:val="26"/>
        </w:rPr>
        <w:t xml:space="preserve"> giocatori. </w:t>
      </w:r>
      <w:r>
        <w:rPr>
          <w:rFonts w:ascii="Times New Roman" w:hAnsi="Times New Roman" w:cs="Times New Roman"/>
          <w:b/>
          <w:i/>
          <w:sz w:val="26"/>
          <w:szCs w:val="26"/>
        </w:rPr>
        <w:t>a)</w:t>
      </w:r>
      <w:r>
        <w:rPr>
          <w:rFonts w:ascii="Times New Roman" w:hAnsi="Times New Roman" w:cs="Times New Roman"/>
          <w:sz w:val="26"/>
          <w:szCs w:val="26"/>
        </w:rPr>
        <w:t xml:space="preserve"> Il Tedesco ottiene </w:t>
      </w:r>
      <w:r>
        <w:rPr>
          <w:rFonts w:ascii="Times New Roman" w:hAnsi="Times New Roman" w:cs="Times New Roman"/>
          <w:b/>
          <w:i/>
          <w:color w:val="00B050"/>
          <w:sz w:val="26"/>
          <w:szCs w:val="26"/>
          <w:u w:val="single"/>
        </w:rPr>
        <w:t>1 VP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 xml:space="preserve"> per ogni POW</w:t>
      </w:r>
      <w:r>
        <w:rPr>
          <w:rFonts w:ascii="Times New Roman" w:hAnsi="Times New Roman" w:cs="Times New Roman"/>
          <w:sz w:val="26"/>
          <w:szCs w:val="26"/>
        </w:rPr>
        <w:t xml:space="preserve"> che per qualsiasi motivo sia rinchiuso in un Solitary o ucciso; </w:t>
      </w:r>
      <w:r>
        <w:rPr>
          <w:rFonts w:ascii="Times New Roman" w:hAnsi="Times New Roman" w:cs="Times New Roman"/>
          <w:b/>
          <w:i/>
          <w:sz w:val="26"/>
          <w:szCs w:val="26"/>
        </w:rPr>
        <w:t>b)</w:t>
      </w:r>
      <w:r>
        <w:rPr>
          <w:rFonts w:ascii="Times New Roman" w:hAnsi="Times New Roman" w:cs="Times New Roman"/>
          <w:sz w:val="26"/>
          <w:szCs w:val="26"/>
        </w:rPr>
        <w:t xml:space="preserve"> in caso di arresto contestuale multiplo il Tedesco ottiene </w:t>
      </w:r>
      <w:r>
        <w:rPr>
          <w:rFonts w:ascii="Times New Roman" w:hAnsi="Times New Roman" w:cs="Times New Roman"/>
          <w:b/>
          <w:i/>
          <w:color w:val="00B050"/>
          <w:sz w:val="26"/>
          <w:szCs w:val="26"/>
          <w:u w:val="single"/>
        </w:rPr>
        <w:t>1 solo VP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 xml:space="preserve"> per ogni nazionalità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di POW coinvolta. </w:t>
      </w:r>
    </w:p>
    <w:p w:rsidR="00E1392C" w:rsidRPr="00235BC9" w:rsidRDefault="00E1392C" w:rsidP="00235BC9">
      <w:pPr>
        <w:rPr>
          <w:szCs w:val="26"/>
        </w:rPr>
      </w:pPr>
    </w:p>
    <w:sectPr w:rsidR="00E1392C" w:rsidRPr="00235BC9" w:rsidSect="003753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21451"/>
    <w:multiLevelType w:val="hybridMultilevel"/>
    <w:tmpl w:val="7D1ACCDE"/>
    <w:lvl w:ilvl="0" w:tplc="8BC4706C">
      <w:start w:val="1"/>
      <w:numFmt w:val="upperLetter"/>
      <w:lvlText w:val="%1)"/>
      <w:lvlJc w:val="left"/>
      <w:pPr>
        <w:ind w:left="750" w:hanging="39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970326"/>
    <w:multiLevelType w:val="hybridMultilevel"/>
    <w:tmpl w:val="BF32598E"/>
    <w:lvl w:ilvl="0" w:tplc="9ED0FF10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053901"/>
    <w:multiLevelType w:val="hybridMultilevel"/>
    <w:tmpl w:val="2320C3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08668C"/>
    <w:rsid w:val="0008668C"/>
    <w:rsid w:val="000B6C2F"/>
    <w:rsid w:val="000B75FE"/>
    <w:rsid w:val="000E59AA"/>
    <w:rsid w:val="000E6F25"/>
    <w:rsid w:val="000F359C"/>
    <w:rsid w:val="00122105"/>
    <w:rsid w:val="00140E7D"/>
    <w:rsid w:val="00177EA0"/>
    <w:rsid w:val="00194C5E"/>
    <w:rsid w:val="0019517D"/>
    <w:rsid w:val="001A74B6"/>
    <w:rsid w:val="001B6234"/>
    <w:rsid w:val="001C5DC7"/>
    <w:rsid w:val="001E111C"/>
    <w:rsid w:val="001E2A31"/>
    <w:rsid w:val="001E51CD"/>
    <w:rsid w:val="001F3361"/>
    <w:rsid w:val="00201EE1"/>
    <w:rsid w:val="00212A5F"/>
    <w:rsid w:val="00216AA1"/>
    <w:rsid w:val="00226D2F"/>
    <w:rsid w:val="00235BC9"/>
    <w:rsid w:val="00245B40"/>
    <w:rsid w:val="00246203"/>
    <w:rsid w:val="00251FD0"/>
    <w:rsid w:val="002574AC"/>
    <w:rsid w:val="002726D1"/>
    <w:rsid w:val="00284788"/>
    <w:rsid w:val="00291B1A"/>
    <w:rsid w:val="002C1321"/>
    <w:rsid w:val="002D4BDC"/>
    <w:rsid w:val="002F3198"/>
    <w:rsid w:val="00314081"/>
    <w:rsid w:val="00334E68"/>
    <w:rsid w:val="00340426"/>
    <w:rsid w:val="003655C1"/>
    <w:rsid w:val="00375323"/>
    <w:rsid w:val="003E27EA"/>
    <w:rsid w:val="003E4568"/>
    <w:rsid w:val="00400101"/>
    <w:rsid w:val="00400148"/>
    <w:rsid w:val="00403B8B"/>
    <w:rsid w:val="00404E69"/>
    <w:rsid w:val="004177F9"/>
    <w:rsid w:val="00430CD4"/>
    <w:rsid w:val="00460626"/>
    <w:rsid w:val="00462D5B"/>
    <w:rsid w:val="0046505E"/>
    <w:rsid w:val="004B5674"/>
    <w:rsid w:val="004E6553"/>
    <w:rsid w:val="004F4B3E"/>
    <w:rsid w:val="004F5A6A"/>
    <w:rsid w:val="00514DD7"/>
    <w:rsid w:val="00527F73"/>
    <w:rsid w:val="00554BAB"/>
    <w:rsid w:val="00587AF7"/>
    <w:rsid w:val="005C5C05"/>
    <w:rsid w:val="005D48D3"/>
    <w:rsid w:val="005D6D71"/>
    <w:rsid w:val="005F0626"/>
    <w:rsid w:val="005F4F39"/>
    <w:rsid w:val="0060023F"/>
    <w:rsid w:val="00603C00"/>
    <w:rsid w:val="00617184"/>
    <w:rsid w:val="006207BA"/>
    <w:rsid w:val="006224F0"/>
    <w:rsid w:val="00645958"/>
    <w:rsid w:val="00652885"/>
    <w:rsid w:val="006F47D3"/>
    <w:rsid w:val="00707E8E"/>
    <w:rsid w:val="0073023D"/>
    <w:rsid w:val="00730773"/>
    <w:rsid w:val="007544A8"/>
    <w:rsid w:val="00767112"/>
    <w:rsid w:val="00774C19"/>
    <w:rsid w:val="007773BF"/>
    <w:rsid w:val="0078330E"/>
    <w:rsid w:val="00785346"/>
    <w:rsid w:val="007B2847"/>
    <w:rsid w:val="007D3819"/>
    <w:rsid w:val="007D777D"/>
    <w:rsid w:val="00830B67"/>
    <w:rsid w:val="00835A96"/>
    <w:rsid w:val="00847620"/>
    <w:rsid w:val="00847C1D"/>
    <w:rsid w:val="00847D21"/>
    <w:rsid w:val="00860C8D"/>
    <w:rsid w:val="00872040"/>
    <w:rsid w:val="00895842"/>
    <w:rsid w:val="008A35C1"/>
    <w:rsid w:val="008B0E31"/>
    <w:rsid w:val="008C3984"/>
    <w:rsid w:val="008F059E"/>
    <w:rsid w:val="00902976"/>
    <w:rsid w:val="00983411"/>
    <w:rsid w:val="00987167"/>
    <w:rsid w:val="009933F9"/>
    <w:rsid w:val="009956EC"/>
    <w:rsid w:val="00995EC2"/>
    <w:rsid w:val="009A4CC6"/>
    <w:rsid w:val="009A5582"/>
    <w:rsid w:val="009B4652"/>
    <w:rsid w:val="009D2CAF"/>
    <w:rsid w:val="009D3C45"/>
    <w:rsid w:val="009F4E37"/>
    <w:rsid w:val="00A059B2"/>
    <w:rsid w:val="00A375CA"/>
    <w:rsid w:val="00A54694"/>
    <w:rsid w:val="00A6651C"/>
    <w:rsid w:val="00A723EB"/>
    <w:rsid w:val="00A8569F"/>
    <w:rsid w:val="00AB06AA"/>
    <w:rsid w:val="00AD78B9"/>
    <w:rsid w:val="00B07C97"/>
    <w:rsid w:val="00B12331"/>
    <w:rsid w:val="00B17445"/>
    <w:rsid w:val="00B522BE"/>
    <w:rsid w:val="00B53A46"/>
    <w:rsid w:val="00B603FE"/>
    <w:rsid w:val="00B74613"/>
    <w:rsid w:val="00BA4714"/>
    <w:rsid w:val="00BC7CBC"/>
    <w:rsid w:val="00C0324B"/>
    <w:rsid w:val="00C21D81"/>
    <w:rsid w:val="00C94469"/>
    <w:rsid w:val="00C95EEA"/>
    <w:rsid w:val="00CA7EA6"/>
    <w:rsid w:val="00CB61C9"/>
    <w:rsid w:val="00CC6942"/>
    <w:rsid w:val="00CE0B5E"/>
    <w:rsid w:val="00CF2D8D"/>
    <w:rsid w:val="00D02FD2"/>
    <w:rsid w:val="00D1771B"/>
    <w:rsid w:val="00D56268"/>
    <w:rsid w:val="00D57BC4"/>
    <w:rsid w:val="00D70920"/>
    <w:rsid w:val="00D74A26"/>
    <w:rsid w:val="00D95BE6"/>
    <w:rsid w:val="00DA2AB5"/>
    <w:rsid w:val="00DC1362"/>
    <w:rsid w:val="00DD777F"/>
    <w:rsid w:val="00DF73EC"/>
    <w:rsid w:val="00E1392C"/>
    <w:rsid w:val="00E2766F"/>
    <w:rsid w:val="00E3308C"/>
    <w:rsid w:val="00E84CEF"/>
    <w:rsid w:val="00E91116"/>
    <w:rsid w:val="00ED64EA"/>
    <w:rsid w:val="00EE08AD"/>
    <w:rsid w:val="00EF10B7"/>
    <w:rsid w:val="00F121F2"/>
    <w:rsid w:val="00F17B7A"/>
    <w:rsid w:val="00F30E5E"/>
    <w:rsid w:val="00F379F6"/>
    <w:rsid w:val="00F45495"/>
    <w:rsid w:val="00F80599"/>
    <w:rsid w:val="00F86BA6"/>
    <w:rsid w:val="00FB11C0"/>
    <w:rsid w:val="00FE45E5"/>
    <w:rsid w:val="00FF0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5B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866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2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509E81-65E4-47B1-80B6-59AAC0B2B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89</cp:revision>
  <cp:lastPrinted>2022-01-06T10:15:00Z</cp:lastPrinted>
  <dcterms:created xsi:type="dcterms:W3CDTF">2019-09-16T13:32:00Z</dcterms:created>
  <dcterms:modified xsi:type="dcterms:W3CDTF">2022-01-12T12:37:00Z</dcterms:modified>
</cp:coreProperties>
</file>